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UZNÁNÍ DLUHU</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učiněné podle § 2053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Číslo účtu:</w:t>
      </w:r>
      <w:r>
        <w:rPr>
          <w:rFonts w:ascii="Times New Roman" w:cs="Times New Roman" w:eastAsia="Times New Roman" w:hAnsi="Times New Roman"/>
          <w:b w:val="false"/>
          <w:bCs w:val="false"/>
          <w:i w:val="false"/>
          <w:iCs w:val="false"/>
          <w:sz w:val="24"/>
          <w:szCs w:val="24"/>
        </w:rPr>
        <w:t xml:space="preserve">00000001/0000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peter@example.invalid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jana@example.invalid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Uznání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Dlužník tímto uznává svůj dluh vůči věřiteli ve výši </w:t>
      </w:r>
      <w:r>
        <w:rPr>
          <w:rFonts w:ascii="Times New Roman" w:cs="Times New Roman" w:eastAsia="Times New Roman" w:hAnsi="Times New Roman"/>
          <w:b w:val="false"/>
          <w:bCs w:val="false"/>
          <w:i w:val="false"/>
          <w:iCs w:val="false"/>
          <w:sz w:val="24"/>
          <w:szCs w:val="24"/>
        </w:rPr>
        <w:t xml:space="preserve">60000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šedesát tisíc korun českých</w:t>
      </w:r>
      <w:r>
        <w:rPr>
          <w:rFonts w:ascii="Times New Roman" w:cs="Times New Roman" w:eastAsia="Times New Roman" w:hAnsi="Times New Roman"/>
          <w:b w:val="false"/>
          <w:bCs w:val="false"/>
          <w:i w:val="false"/>
          <w:iCs w:val="false"/>
          <w:sz w:val="24"/>
          <w:szCs w:val="24"/>
        </w:rPr>
        <w:t xml:space="preserve">), který vznikl z důvodu: </w:t>
      </w:r>
      <w:r>
        <w:rPr>
          <w:rFonts w:ascii="Times New Roman" w:cs="Times New Roman" w:eastAsia="Times New Roman" w:hAnsi="Times New Roman"/>
          <w:b w:val="false"/>
          <w:bCs w:val="false"/>
          <w:i w:val="false"/>
          <w:iCs w:val="false"/>
          <w:sz w:val="24"/>
          <w:szCs w:val="24"/>
        </w:rPr>
        <w:t xml:space="preserve">zápůjčky peněz ve výši 60 000 Kč podle smlouvy ze dne 1. 7. 2026 na pořízení dílenského stroje; jistina dosud nebyla splacena</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Dlužník výslovně prohlašuje, že uznává shora uvedený dluh </w:t>
      </w:r>
      <w:r>
        <w:rPr>
          <w:rFonts w:ascii="Times New Roman" w:cs="Times New Roman" w:eastAsia="Times New Roman" w:hAnsi="Times New Roman"/>
          <w:b/>
          <w:bCs/>
          <w:i w:val="false"/>
          <w:iCs w:val="false"/>
          <w:sz w:val="24"/>
          <w:szCs w:val="24"/>
        </w:rPr>
        <w:t xml:space="preserve">co do důvodu i výše</w:t>
      </w:r>
      <w:r>
        <w:rPr>
          <w:rFonts w:ascii="Times New Roman" w:cs="Times New Roman" w:eastAsia="Times New Roman" w:hAnsi="Times New Roman"/>
          <w:b w:val="false"/>
          <w:bCs w:val="false"/>
          <w:i w:val="false"/>
          <w:iCs w:val="false"/>
          <w:sz w:val="24"/>
          <w:szCs w:val="24"/>
        </w:rPr>
        <w:t xml:space="preserve"> a se zavazuje jej věřiteli uhradit ve lhůtách a způsobem uvedeným níže.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Splácení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převodem na bankovní účet věřitele uvedený v záhlaví této listiny.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Dlužník vrátí dluh </w:t>
      </w:r>
      <w:r>
        <w:rPr>
          <w:rFonts w:ascii="Times New Roman" w:cs="Times New Roman" w:eastAsia="Times New Roman" w:hAnsi="Times New Roman"/>
          <w:b w:val="false"/>
          <w:bCs w:val="false"/>
          <w:i w:val="false"/>
          <w:iCs w:val="false"/>
          <w:sz w:val="24"/>
          <w:szCs w:val="24"/>
        </w:rPr>
        <w:t xml:space="preserve">ve splátkách</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w:t>
      </w:r>
      <w:r>
        <w:rPr>
          <w:rFonts w:ascii="Times New Roman" w:cs="Times New Roman" w:eastAsia="Times New Roman" w:hAnsi="Times New Roman"/>
          <w:b w:val="false"/>
          <w:bCs w:val="false"/>
          <w:i w:val="false"/>
          <w:iCs w:val="false"/>
          <w:sz w:val="24"/>
          <w:szCs w:val="24"/>
        </w:rPr>
        <w:t xml:space="preserve"> Splácení proběhne </w:t>
      </w:r>
      <w:r>
        <w:rPr>
          <w:rFonts w:ascii="Times New Roman" w:cs="Times New Roman" w:eastAsia="Times New Roman" w:hAnsi="Times New Roman"/>
          <w:b w:val="false"/>
          <w:bCs w:val="false"/>
          <w:i w:val="false"/>
          <w:iCs w:val="false"/>
          <w:sz w:val="24"/>
          <w:szCs w:val="24"/>
        </w:rPr>
        <w:t xml:space="preserve">v měsíčních splátkách.</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2.4</w:t>
      </w:r>
      <w:r>
        <w:rPr>
          <w:rFonts w:ascii="Times New Roman" w:cs="Times New Roman" w:eastAsia="Times New Roman" w:hAnsi="Times New Roman"/>
          <w:b w:val="false"/>
          <w:bCs w:val="false"/>
          <w:i w:val="false"/>
          <w:iCs w:val="false"/>
          <w:sz w:val="24"/>
          <w:szCs w:val="24"/>
        </w:rPr>
        <w:t xml:space="preserve"> Dlužník se zavazuje uhradit dluh věřiteli v pravidelných měsíčních splátkách ve výši </w:t>
      </w:r>
      <w:r>
        <w:rPr>
          <w:rFonts w:ascii="Times New Roman" w:cs="Times New Roman" w:eastAsia="Times New Roman" w:hAnsi="Times New Roman"/>
          <w:b w:val="false"/>
          <w:bCs w:val="false"/>
          <w:i w:val="false"/>
          <w:iCs w:val="false"/>
          <w:sz w:val="24"/>
          <w:szCs w:val="24"/>
        </w:rPr>
        <w:t xml:space="preserve">5000</w:t>
      </w:r>
      <w:r>
        <w:rPr>
          <w:rFonts w:ascii="Times New Roman" w:cs="Times New Roman" w:eastAsia="Times New Roman" w:hAnsi="Times New Roman"/>
          <w:b w:val="false"/>
          <w:bCs w:val="false"/>
          <w:i w:val="false"/>
          <w:iCs w:val="false"/>
          <w:sz w:val="24"/>
          <w:szCs w:val="24"/>
        </w:rPr>
        <w:t xml:space="preserve"> Kč vždy </w:t>
      </w:r>
      <w:r>
        <w:rPr>
          <w:rFonts w:ascii="Times New Roman" w:cs="Times New Roman" w:eastAsia="Times New Roman" w:hAnsi="Times New Roman"/>
          <w:b w:val="false"/>
          <w:bCs w:val="false"/>
          <w:i w:val="false"/>
          <w:iCs w:val="false"/>
          <w:sz w:val="24"/>
          <w:szCs w:val="24"/>
        </w:rPr>
        <w:t xml:space="preserve">do 5. dne v měsíci</w:t>
      </w:r>
      <w:r>
        <w:rPr>
          <w:rFonts w:ascii="Times New Roman" w:cs="Times New Roman" w:eastAsia="Times New Roman" w:hAnsi="Times New Roman"/>
          <w:b w:val="false"/>
          <w:bCs w:val="false"/>
          <w:i w:val="false"/>
          <w:iCs w:val="false"/>
          <w:sz w:val="24"/>
          <w:szCs w:val="24"/>
        </w:rPr>
        <w:t xml:space="preserve">. První splátka je splatná dne </w:t>
      </w:r>
      <w:r>
        <w:rPr>
          <w:rFonts w:ascii="Times New Roman" w:cs="Times New Roman" w:eastAsia="Times New Roman" w:hAnsi="Times New Roman"/>
          <w:b w:val="false"/>
          <w:bCs w:val="false"/>
          <w:i w:val="false"/>
          <w:iCs w:val="false"/>
          <w:sz w:val="24"/>
          <w:szCs w:val="24"/>
        </w:rPr>
        <w:t xml:space="preserve">5. 11. 2026</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2.5</w:t>
      </w:r>
      <w:r>
        <w:rPr>
          <w:rFonts w:ascii="Times New Roman" w:cs="Times New Roman" w:eastAsia="Times New Roman" w:hAnsi="Times New Roman"/>
          <w:b w:val="false"/>
          <w:bCs w:val="false"/>
          <w:i w:val="false"/>
          <w:iCs w:val="false"/>
          <w:sz w:val="24"/>
          <w:szCs w:val="24"/>
        </w:rPr>
        <w:t xml:space="preserve"> Pokud se dlužník zpozdí s vrácením více než dvou splátek nebo jedné splátky po dobu delší než tři měsíce, věřitel má právo požadovat úhradu celého zbývajícího dluhu najednou (§ 1931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2.6</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Další ujednání.</w:t>
      </w:r>
      <w:r>
        <w:rPr>
          <w:rFonts w:ascii="Times New Roman" w:cs="Times New Roman" w:eastAsia="Times New Roman" w:hAnsi="Times New Roman"/>
          <w:b w:val="false"/>
          <w:bCs w:val="false"/>
          <w:i w:val="false"/>
          <w:iCs w:val="false"/>
          <w:sz w:val="24"/>
          <w:szCs w:val="24"/>
        </w:rPr>
        <w:t xml:space="preserve"> Smluvní strany se dále dohodly: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Rozhodčí doložka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tohoto uznání dluhu,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Toto uznání dluhu bylo vyhotoveno ve 2 stejnopisech, pro každého z účastníků. Každý z účastníků převzal jedno vyhotovení tohoto uznání dluhu. Smluvní strany se dohodly, že toto uznání dluhu je možné měnit pouze očíslovaným písemným dodatkem podepsaným oběma stranami, který se stane nedílnou součástí tohoto uznání dluhu.</w:t>
      </w:r>
    </w:p>
    <w:p>
      <w:pPr>
        <w:keepNext/>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Dlužník a věřitel potvrzují, že si toto uznání dluhu řádně přečetli, jeho obsahu rozumějí a na znak souhlasu jej podepisují. Smluvní strany prohlašují, že toto uznání dluhu učinily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Brno</w:t>
      </w:r>
      <w:r>
        <w:rPr>
          <w:rFonts w:ascii="Times New Roman" w:cs="Times New Roman" w:eastAsia="Times New Roman" w:hAnsi="Times New Roman"/>
          <w:b w:val="false"/>
          <w:bCs w:val="false"/>
          <w:i w:val="false"/>
          <w:iCs w:val="false"/>
          <w:sz w:val="24"/>
          <w:szCs w:val="24"/>
        </w:rPr>
        <w:t xml:space="preserve">, dne </w:t>
      </w:r>
      <w:r>
        <w:rPr>
          <w:rFonts w:ascii="Times New Roman" w:cs="Times New Roman" w:eastAsia="Times New Roman" w:hAnsi="Times New Roman"/>
          <w:b w:val="false"/>
          <w:bCs w:val="false"/>
          <w:i w:val="false"/>
          <w:iCs w:val="false"/>
          <w:sz w:val="24"/>
          <w:szCs w:val="24"/>
        </w:rPr>
        <w:t xml:space="preserve">5. 11. 2026</w:t>
      </w:r>
      <w:r>
        <w:rPr>
          <w:rFonts w:ascii="Times New Roman" w:cs="Times New Roman" w:eastAsia="Times New Roman" w:hAnsi="Times New Roman"/>
          <w:b w:val="false"/>
          <w:bCs w:val="false"/>
          <w:i w:val="false"/>
          <w:iCs w:val="false"/>
          <w:sz w:val="24"/>
          <w:szCs w:val="24"/>
        </w:rPr>
        <w:t xml:space="preserve">.</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Peter Mrkvička</w:t>
            </w:r>
            <w:r>
              <w:br/>
            </w:r>
            <w:r>
              <w:rPr>
                <w:rFonts w:ascii="Times New Roman" w:cs="Times New Roman" w:eastAsia="Times New Roman" w:hAnsi="Times New Roman"/>
                <w:b/>
                <w:bCs/>
                <w:i w:val="false"/>
                <w:iCs w:val="false"/>
                <w:sz w:val="24"/>
                <w:szCs w:val="24"/>
              </w:rPr>
              <w:t xml:space="preserve">Věřitel</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Jana Mrkvičková</w:t>
            </w:r>
            <w:r>
              <w:br/>
            </w:r>
            <w:r>
              <w:rPr>
                <w:rFonts w:ascii="Times New Roman" w:cs="Times New Roman" w:eastAsia="Times New Roman" w:hAnsi="Times New Roman"/>
                <w:b/>
                <w:bCs/>
                <w:i w:val="false"/>
                <w:iCs w:val="false"/>
                <w:sz w:val="24"/>
                <w:szCs w:val="24"/>
              </w:rPr>
              <w:t xml:space="preserve">Dlužník</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Uznání dluhu se splátkovým kalendářem — vyplněný vzor</dc:title>
  <dc:creator>JUDr. Milan Ficek, LL.M.</dc:creator>
  <dc:description>Uznání dluhu se splátkovým kalendářem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